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67" w:rsidRDefault="00774867"/>
    <w:p w:rsidR="000C6242" w:rsidRDefault="000C6242"/>
    <w:p w:rsidR="000C6242" w:rsidRDefault="000C6242"/>
    <w:p w:rsidR="000C6242" w:rsidRDefault="000C6242"/>
    <w:p w:rsidR="000C6242" w:rsidRDefault="000C6242"/>
    <w:p w:rsidR="000C6242" w:rsidRDefault="000C6242"/>
    <w:p w:rsidR="000C6242" w:rsidRDefault="000C6242"/>
    <w:p w:rsidR="006E6DB7" w:rsidRDefault="00CE04D7" w:rsidP="00015145">
      <w:pPr>
        <w:jc w:val="center"/>
        <w:rPr>
          <w:rFonts w:asciiTheme="minorEastAsia" w:hAnsiTheme="minorEastAsia"/>
          <w:sz w:val="40"/>
          <w:szCs w:val="40"/>
        </w:rPr>
      </w:pPr>
      <w:r>
        <w:rPr>
          <w:rFonts w:asciiTheme="minorEastAsia" w:hAnsiTheme="minorEastAsia" w:hint="eastAsia"/>
          <w:sz w:val="40"/>
          <w:szCs w:val="40"/>
        </w:rPr>
        <w:t>第２次嬉野市総合計画</w:t>
      </w:r>
      <w:r w:rsidR="003333D4">
        <w:rPr>
          <w:rFonts w:asciiTheme="minorEastAsia" w:hAnsiTheme="minorEastAsia" w:hint="eastAsia"/>
          <w:sz w:val="40"/>
          <w:szCs w:val="40"/>
        </w:rPr>
        <w:t>後期基本計画</w:t>
      </w:r>
      <w:r w:rsidR="006E6DB7">
        <w:rPr>
          <w:rFonts w:asciiTheme="minorEastAsia" w:hAnsiTheme="minorEastAsia" w:hint="eastAsia"/>
          <w:sz w:val="40"/>
          <w:szCs w:val="40"/>
        </w:rPr>
        <w:t>印刷</w:t>
      </w:r>
      <w:r w:rsidR="000B5864">
        <w:rPr>
          <w:rFonts w:asciiTheme="minorEastAsia" w:hAnsiTheme="minorEastAsia" w:hint="eastAsia"/>
          <w:sz w:val="40"/>
          <w:szCs w:val="40"/>
        </w:rPr>
        <w:t>業務</w:t>
      </w:r>
    </w:p>
    <w:p w:rsidR="000B5864" w:rsidRDefault="000B5864" w:rsidP="00015145">
      <w:pPr>
        <w:jc w:val="center"/>
        <w:rPr>
          <w:rFonts w:asciiTheme="minorEastAsia" w:hAnsiTheme="minorEastAsia"/>
          <w:sz w:val="40"/>
          <w:szCs w:val="40"/>
        </w:rPr>
      </w:pPr>
      <w:r>
        <w:rPr>
          <w:rFonts w:asciiTheme="minorEastAsia" w:hAnsiTheme="minorEastAsia" w:hint="eastAsia"/>
          <w:sz w:val="40"/>
          <w:szCs w:val="40"/>
        </w:rPr>
        <w:t>仕様書</w:t>
      </w:r>
    </w:p>
    <w:p w:rsidR="0014744B" w:rsidRPr="000B5864" w:rsidRDefault="0014744B" w:rsidP="00015145">
      <w:pPr>
        <w:jc w:val="center"/>
        <w:rPr>
          <w:rFonts w:asciiTheme="minorEastAsia" w:hAnsiTheme="minorEastAsia"/>
          <w:sz w:val="40"/>
          <w:szCs w:val="40"/>
        </w:rPr>
      </w:pPr>
    </w:p>
    <w:p w:rsidR="000C6242" w:rsidRPr="000B5864" w:rsidRDefault="000C6242" w:rsidP="000C6242">
      <w:pPr>
        <w:jc w:val="center"/>
        <w:rPr>
          <w:rFonts w:asciiTheme="minorEastAsia" w:hAnsiTheme="minorEastAsia"/>
          <w:sz w:val="40"/>
          <w:szCs w:val="40"/>
        </w:rPr>
      </w:pPr>
    </w:p>
    <w:p w:rsidR="000C6242" w:rsidRDefault="000C6242" w:rsidP="000C6242">
      <w:pPr>
        <w:jc w:val="center"/>
        <w:rPr>
          <w:rFonts w:asciiTheme="minorEastAsia" w:hAnsiTheme="minorEastAsia"/>
          <w:sz w:val="40"/>
          <w:szCs w:val="40"/>
        </w:rPr>
      </w:pPr>
    </w:p>
    <w:p w:rsidR="000C6242" w:rsidRDefault="000C6242" w:rsidP="000C6242">
      <w:pPr>
        <w:jc w:val="center"/>
        <w:rPr>
          <w:rFonts w:asciiTheme="minorEastAsia" w:hAnsiTheme="minorEastAsia"/>
          <w:sz w:val="40"/>
          <w:szCs w:val="40"/>
        </w:rPr>
      </w:pPr>
    </w:p>
    <w:p w:rsidR="000C6242" w:rsidRDefault="000C6242" w:rsidP="000C6242">
      <w:pPr>
        <w:jc w:val="center"/>
        <w:rPr>
          <w:rFonts w:asciiTheme="minorEastAsia" w:hAnsiTheme="minorEastAsia"/>
          <w:sz w:val="40"/>
          <w:szCs w:val="40"/>
        </w:rPr>
      </w:pPr>
    </w:p>
    <w:p w:rsidR="000C6242" w:rsidRDefault="000C6242" w:rsidP="00975C8C">
      <w:pPr>
        <w:rPr>
          <w:rFonts w:asciiTheme="minorEastAsia" w:hAnsiTheme="minorEastAsia"/>
          <w:sz w:val="40"/>
          <w:szCs w:val="40"/>
        </w:rPr>
      </w:pPr>
    </w:p>
    <w:p w:rsidR="000C6242" w:rsidRDefault="000C6242" w:rsidP="000C6242">
      <w:pPr>
        <w:jc w:val="center"/>
        <w:rPr>
          <w:rFonts w:asciiTheme="minorEastAsia" w:hAnsiTheme="minorEastAsia"/>
          <w:sz w:val="40"/>
          <w:szCs w:val="40"/>
        </w:rPr>
      </w:pPr>
      <w:r>
        <w:rPr>
          <w:rFonts w:asciiTheme="minorEastAsia" w:hAnsiTheme="minorEastAsia" w:hint="eastAsia"/>
          <w:sz w:val="40"/>
          <w:szCs w:val="40"/>
        </w:rPr>
        <w:t>嬉野市</w:t>
      </w:r>
    </w:p>
    <w:p w:rsidR="00975C8C" w:rsidRDefault="003333D4" w:rsidP="000C6242">
      <w:pPr>
        <w:jc w:val="center"/>
        <w:rPr>
          <w:rFonts w:asciiTheme="minorEastAsia" w:hAnsiTheme="minorEastAsia"/>
          <w:sz w:val="40"/>
          <w:szCs w:val="40"/>
        </w:rPr>
      </w:pPr>
      <w:r>
        <w:rPr>
          <w:rFonts w:asciiTheme="minorEastAsia" w:hAnsiTheme="minorEastAsia" w:hint="eastAsia"/>
          <w:sz w:val="40"/>
          <w:szCs w:val="40"/>
        </w:rPr>
        <w:t>総戦略推進</w:t>
      </w:r>
      <w:r w:rsidR="00975C8C">
        <w:rPr>
          <w:rFonts w:asciiTheme="minorEastAsia" w:hAnsiTheme="minorEastAsia" w:hint="eastAsia"/>
          <w:sz w:val="40"/>
          <w:szCs w:val="40"/>
        </w:rPr>
        <w:t>部</w:t>
      </w:r>
    </w:p>
    <w:p w:rsidR="00975C8C" w:rsidRDefault="00FB1B35" w:rsidP="000C6242">
      <w:pPr>
        <w:jc w:val="center"/>
        <w:rPr>
          <w:rFonts w:asciiTheme="minorEastAsia" w:hAnsiTheme="minorEastAsia"/>
          <w:sz w:val="40"/>
          <w:szCs w:val="40"/>
        </w:rPr>
      </w:pPr>
      <w:r>
        <w:rPr>
          <w:rFonts w:asciiTheme="minorEastAsia" w:hAnsiTheme="minorEastAsia" w:hint="eastAsia"/>
          <w:sz w:val="40"/>
          <w:szCs w:val="40"/>
        </w:rPr>
        <w:t>企画政策</w:t>
      </w:r>
      <w:r w:rsidR="00975C8C">
        <w:rPr>
          <w:rFonts w:asciiTheme="minorEastAsia" w:hAnsiTheme="minorEastAsia" w:hint="eastAsia"/>
          <w:sz w:val="40"/>
          <w:szCs w:val="40"/>
        </w:rPr>
        <w:t>課</w:t>
      </w:r>
    </w:p>
    <w:p w:rsidR="00975C8C" w:rsidRDefault="00975C8C" w:rsidP="000C6242">
      <w:pPr>
        <w:jc w:val="center"/>
        <w:rPr>
          <w:rFonts w:asciiTheme="minorEastAsia" w:hAnsiTheme="minorEastAsia"/>
          <w:sz w:val="40"/>
          <w:szCs w:val="40"/>
        </w:rPr>
      </w:pPr>
    </w:p>
    <w:p w:rsidR="00975C8C" w:rsidRDefault="003333D4" w:rsidP="000C6242">
      <w:pPr>
        <w:jc w:val="center"/>
        <w:rPr>
          <w:rFonts w:asciiTheme="minorEastAsia" w:hAnsiTheme="minorEastAsia"/>
          <w:sz w:val="40"/>
          <w:szCs w:val="40"/>
        </w:rPr>
      </w:pPr>
      <w:r>
        <w:rPr>
          <w:rFonts w:asciiTheme="minorEastAsia" w:hAnsiTheme="minorEastAsia" w:hint="eastAsia"/>
          <w:sz w:val="40"/>
          <w:szCs w:val="40"/>
        </w:rPr>
        <w:t>令和４</w:t>
      </w:r>
      <w:r w:rsidR="000B5864">
        <w:rPr>
          <w:rFonts w:asciiTheme="minorEastAsia" w:hAnsiTheme="minorEastAsia" w:hint="eastAsia"/>
          <w:sz w:val="40"/>
          <w:szCs w:val="40"/>
        </w:rPr>
        <w:t>年</w:t>
      </w:r>
      <w:r w:rsidR="00B10337">
        <w:rPr>
          <w:rFonts w:asciiTheme="minorEastAsia" w:hAnsiTheme="minorEastAsia" w:hint="eastAsia"/>
          <w:sz w:val="40"/>
          <w:szCs w:val="40"/>
        </w:rPr>
        <w:t>７</w:t>
      </w:r>
      <w:bookmarkStart w:id="0" w:name="_GoBack"/>
      <w:bookmarkEnd w:id="0"/>
      <w:r w:rsidR="00975C8C">
        <w:rPr>
          <w:rFonts w:asciiTheme="minorEastAsia" w:hAnsiTheme="minorEastAsia" w:hint="eastAsia"/>
          <w:sz w:val="40"/>
          <w:szCs w:val="40"/>
        </w:rPr>
        <w:t>月</w:t>
      </w:r>
    </w:p>
    <w:p w:rsidR="000C6242" w:rsidRDefault="000C6242" w:rsidP="000C6242">
      <w:pPr>
        <w:jc w:val="left"/>
        <w:rPr>
          <w:rFonts w:asciiTheme="minorEastAsia" w:hAnsiTheme="minorEastAsia"/>
          <w:szCs w:val="21"/>
        </w:rPr>
      </w:pPr>
    </w:p>
    <w:p w:rsidR="000C6242" w:rsidRDefault="000C6242" w:rsidP="000C6242">
      <w:pPr>
        <w:jc w:val="left"/>
        <w:rPr>
          <w:rFonts w:asciiTheme="minorEastAsia" w:hAnsiTheme="minorEastAsia"/>
          <w:szCs w:val="21"/>
        </w:rPr>
      </w:pPr>
    </w:p>
    <w:p w:rsidR="000C6242" w:rsidRDefault="000C6242" w:rsidP="000C6242">
      <w:pPr>
        <w:jc w:val="left"/>
        <w:rPr>
          <w:rFonts w:asciiTheme="minorEastAsia" w:hAnsiTheme="minorEastAsia"/>
          <w:szCs w:val="21"/>
        </w:rPr>
      </w:pPr>
    </w:p>
    <w:p w:rsidR="000C6242" w:rsidRDefault="000C6242" w:rsidP="000C6242">
      <w:pPr>
        <w:jc w:val="left"/>
        <w:rPr>
          <w:rFonts w:asciiTheme="minorEastAsia" w:hAnsiTheme="minorEastAsia"/>
          <w:szCs w:val="21"/>
        </w:rPr>
      </w:pPr>
    </w:p>
    <w:p w:rsidR="000C6242" w:rsidRDefault="000C6242" w:rsidP="000C6242">
      <w:pPr>
        <w:jc w:val="left"/>
        <w:rPr>
          <w:rFonts w:asciiTheme="minorEastAsia" w:hAnsiTheme="minorEastAsia"/>
          <w:szCs w:val="21"/>
        </w:rPr>
      </w:pPr>
    </w:p>
    <w:p w:rsidR="000C6242" w:rsidRDefault="000C6242" w:rsidP="000C6242">
      <w:pPr>
        <w:jc w:val="left"/>
        <w:rPr>
          <w:rFonts w:asciiTheme="minorEastAsia" w:hAnsiTheme="minorEastAsia"/>
          <w:szCs w:val="21"/>
        </w:rPr>
      </w:pPr>
    </w:p>
    <w:p w:rsidR="000C6242" w:rsidRDefault="000C6242" w:rsidP="000C6242">
      <w:pPr>
        <w:jc w:val="left"/>
        <w:rPr>
          <w:rFonts w:asciiTheme="minorEastAsia" w:hAnsiTheme="minorEastAsia"/>
          <w:szCs w:val="21"/>
        </w:rPr>
      </w:pPr>
    </w:p>
    <w:p w:rsidR="000C6242" w:rsidRPr="00F825B7" w:rsidRDefault="000C6242" w:rsidP="00F825B7">
      <w:pPr>
        <w:pStyle w:val="1"/>
        <w:rPr>
          <w:rFonts w:asciiTheme="minorEastAsia" w:eastAsiaTheme="minorEastAsia" w:hAnsiTheme="minorEastAsia"/>
        </w:rPr>
      </w:pPr>
      <w:r w:rsidRPr="000C6242">
        <w:rPr>
          <w:rFonts w:asciiTheme="minorEastAsia" w:eastAsiaTheme="minorEastAsia" w:hAnsiTheme="minorEastAsia" w:hint="eastAsia"/>
        </w:rPr>
        <w:lastRenderedPageBreak/>
        <w:t>1.</w:t>
      </w:r>
      <w:r w:rsidR="00ED3D83">
        <w:rPr>
          <w:rFonts w:asciiTheme="minorEastAsia" w:eastAsiaTheme="minorEastAsia" w:hAnsiTheme="minorEastAsia" w:hint="eastAsia"/>
        </w:rPr>
        <w:t xml:space="preserve">　</w:t>
      </w:r>
      <w:r w:rsidR="000B6971">
        <w:rPr>
          <w:rFonts w:asciiTheme="minorEastAsia" w:eastAsiaTheme="minorEastAsia" w:hAnsiTheme="minorEastAsia" w:hint="eastAsia"/>
        </w:rPr>
        <w:t>総合計画書</w:t>
      </w:r>
      <w:r w:rsidR="000B5864">
        <w:rPr>
          <w:rFonts w:asciiTheme="minorEastAsia" w:eastAsiaTheme="minorEastAsia" w:hAnsiTheme="minorEastAsia" w:hint="eastAsia"/>
        </w:rPr>
        <w:t>の概要</w:t>
      </w:r>
    </w:p>
    <w:p w:rsidR="000C6242" w:rsidRDefault="000C6242" w:rsidP="000C6242">
      <w:pPr>
        <w:rPr>
          <w:rFonts w:asciiTheme="minorEastAsia" w:hAnsiTheme="minorEastAsia"/>
        </w:rPr>
      </w:pPr>
      <w:r w:rsidRPr="000C6242">
        <w:rPr>
          <w:rFonts w:asciiTheme="minorEastAsia" w:hAnsiTheme="minorEastAsia" w:hint="eastAsia"/>
        </w:rPr>
        <w:t>1.1.</w:t>
      </w:r>
      <w:r w:rsidR="000B5864">
        <w:rPr>
          <w:rFonts w:asciiTheme="minorEastAsia" w:hAnsiTheme="minorEastAsia" w:hint="eastAsia"/>
        </w:rPr>
        <w:t xml:space="preserve">　発行の目的</w:t>
      </w:r>
    </w:p>
    <w:p w:rsidR="00E6473D" w:rsidRDefault="000C6242" w:rsidP="000C6242">
      <w:pPr>
        <w:rPr>
          <w:rFonts w:asciiTheme="minorEastAsia" w:hAnsiTheme="minorEastAsia"/>
        </w:rPr>
      </w:pPr>
      <w:r>
        <w:rPr>
          <w:rFonts w:asciiTheme="minorEastAsia" w:hAnsiTheme="minorEastAsia" w:hint="eastAsia"/>
        </w:rPr>
        <w:t xml:space="preserve">　</w:t>
      </w:r>
      <w:r w:rsidR="000B6971">
        <w:rPr>
          <w:rFonts w:asciiTheme="minorEastAsia" w:hAnsiTheme="minorEastAsia" w:hint="eastAsia"/>
        </w:rPr>
        <w:t>市の総合計画に関する情報を市民を始めとする市役所外の方へ知らせるとともに、総合計画への関心をもってもらうのは勿論のこと、</w:t>
      </w:r>
      <w:r w:rsidR="00E6473D">
        <w:rPr>
          <w:rFonts w:asciiTheme="minorEastAsia" w:hAnsiTheme="minorEastAsia" w:hint="eastAsia"/>
        </w:rPr>
        <w:t>興味を持って読んでいただける</w:t>
      </w:r>
      <w:r w:rsidR="000B6971">
        <w:rPr>
          <w:rFonts w:asciiTheme="minorEastAsia" w:hAnsiTheme="minorEastAsia" w:hint="eastAsia"/>
        </w:rPr>
        <w:t>よう見やすい計画書</w:t>
      </w:r>
      <w:r w:rsidR="00E6473D">
        <w:rPr>
          <w:rFonts w:asciiTheme="minorEastAsia" w:hAnsiTheme="minorEastAsia" w:hint="eastAsia"/>
        </w:rPr>
        <w:t>づくりを</w:t>
      </w:r>
      <w:r w:rsidR="000B6971">
        <w:rPr>
          <w:rFonts w:asciiTheme="minorEastAsia" w:hAnsiTheme="minorEastAsia" w:hint="eastAsia"/>
        </w:rPr>
        <w:t>行うことを</w:t>
      </w:r>
      <w:r w:rsidR="00E6473D">
        <w:rPr>
          <w:rFonts w:asciiTheme="minorEastAsia" w:hAnsiTheme="minorEastAsia" w:hint="eastAsia"/>
        </w:rPr>
        <w:t>目的とする。</w:t>
      </w:r>
    </w:p>
    <w:p w:rsidR="00562D63" w:rsidRPr="000B6971" w:rsidRDefault="000B6971" w:rsidP="000C6242">
      <w:pPr>
        <w:rPr>
          <w:rFonts w:asciiTheme="minorEastAsia" w:hAnsiTheme="minorEastAsia"/>
        </w:rPr>
      </w:pPr>
      <w:r>
        <w:rPr>
          <w:rFonts w:asciiTheme="minorEastAsia" w:hAnsiTheme="minorEastAsia" w:hint="eastAsia"/>
        </w:rPr>
        <w:t xml:space="preserve">　特に市民・地域・企業・行政等の役割を理解しやすいかたちの計画書づくりを行うことを目的とする。</w:t>
      </w:r>
    </w:p>
    <w:p w:rsidR="000C6242" w:rsidRDefault="000C6242" w:rsidP="000C6242">
      <w:pPr>
        <w:rPr>
          <w:rFonts w:asciiTheme="minorEastAsia" w:hAnsiTheme="minorEastAsia"/>
        </w:rPr>
      </w:pPr>
      <w:r>
        <w:rPr>
          <w:rFonts w:asciiTheme="minorEastAsia" w:hAnsiTheme="minorEastAsia" w:hint="eastAsia"/>
        </w:rPr>
        <w:t xml:space="preserve">1.2.　</w:t>
      </w:r>
      <w:r w:rsidR="00E6473D">
        <w:rPr>
          <w:rFonts w:asciiTheme="minorEastAsia" w:hAnsiTheme="minorEastAsia" w:hint="eastAsia"/>
        </w:rPr>
        <w:t>発行部数</w:t>
      </w:r>
    </w:p>
    <w:p w:rsidR="007D2364" w:rsidRPr="006A362F" w:rsidRDefault="00296D71" w:rsidP="000C6242">
      <w:pPr>
        <w:rPr>
          <w:rFonts w:asciiTheme="minorEastAsia" w:hAnsiTheme="minorEastAsia"/>
        </w:rPr>
      </w:pPr>
      <w:r>
        <w:rPr>
          <w:rFonts w:asciiTheme="minorEastAsia" w:hAnsiTheme="minorEastAsia" w:hint="eastAsia"/>
        </w:rPr>
        <w:t xml:space="preserve">　</w:t>
      </w:r>
      <w:r w:rsidR="00A94A3E">
        <w:rPr>
          <w:rFonts w:asciiTheme="minorEastAsia" w:hAnsiTheme="minorEastAsia" w:hint="eastAsia"/>
        </w:rPr>
        <w:t>5</w:t>
      </w:r>
      <w:r w:rsidR="000B6971">
        <w:rPr>
          <w:rFonts w:asciiTheme="minorEastAsia" w:hAnsiTheme="minorEastAsia" w:hint="eastAsia"/>
        </w:rPr>
        <w:t>00部</w:t>
      </w:r>
      <w:r w:rsidR="006E6DB7" w:rsidRPr="0014744B">
        <w:rPr>
          <w:rFonts w:asciiTheme="minorEastAsia" w:hAnsiTheme="minorEastAsia" w:hint="eastAsia"/>
          <w:color w:val="FF0000"/>
        </w:rPr>
        <w:t xml:space="preserve">　　</w:t>
      </w:r>
    </w:p>
    <w:p w:rsidR="007D2364" w:rsidRDefault="000B6971" w:rsidP="000C6242">
      <w:pPr>
        <w:rPr>
          <w:rFonts w:asciiTheme="minorEastAsia" w:hAnsiTheme="minorEastAsia"/>
        </w:rPr>
      </w:pPr>
      <w:r>
        <w:rPr>
          <w:rFonts w:asciiTheme="minorEastAsia" w:hAnsiTheme="minorEastAsia" w:hint="eastAsia"/>
        </w:rPr>
        <w:t>1.3</w:t>
      </w:r>
      <w:r w:rsidR="00F368B8" w:rsidRPr="0042704E">
        <w:rPr>
          <w:rFonts w:asciiTheme="minorEastAsia" w:hAnsiTheme="minorEastAsia" w:hint="eastAsia"/>
        </w:rPr>
        <w:t xml:space="preserve">.　</w:t>
      </w:r>
      <w:r w:rsidR="00E6473D" w:rsidRPr="0042704E">
        <w:rPr>
          <w:rFonts w:asciiTheme="minorEastAsia" w:hAnsiTheme="minorEastAsia" w:hint="eastAsia"/>
        </w:rPr>
        <w:t>規格</w:t>
      </w:r>
    </w:p>
    <w:p w:rsidR="00E6473D" w:rsidRDefault="00224E2D" w:rsidP="000C6242">
      <w:pPr>
        <w:rPr>
          <w:rFonts w:asciiTheme="minorEastAsia" w:hAnsiTheme="minorEastAsia"/>
        </w:rPr>
      </w:pPr>
      <w:r>
        <w:rPr>
          <w:rFonts w:asciiTheme="minorEastAsia" w:hAnsiTheme="minorEastAsia" w:hint="eastAsia"/>
        </w:rPr>
        <w:t xml:space="preserve">　</w:t>
      </w:r>
      <w:r w:rsidR="00BC2C94">
        <w:rPr>
          <w:rFonts w:asciiTheme="minorEastAsia" w:hAnsiTheme="minorEastAsia" w:hint="eastAsia"/>
        </w:rPr>
        <w:t>(1)</w:t>
      </w:r>
      <w:r w:rsidR="00E6473D">
        <w:rPr>
          <w:rFonts w:asciiTheme="minorEastAsia" w:hAnsiTheme="minorEastAsia" w:hint="eastAsia"/>
        </w:rPr>
        <w:t>用紙サイズ</w:t>
      </w:r>
    </w:p>
    <w:p w:rsidR="00E6473D" w:rsidRDefault="00E6473D" w:rsidP="000C6242">
      <w:pPr>
        <w:rPr>
          <w:rFonts w:asciiTheme="minorEastAsia" w:hAnsiTheme="minorEastAsia"/>
        </w:rPr>
      </w:pPr>
      <w:r>
        <w:rPr>
          <w:rFonts w:asciiTheme="minorEastAsia" w:hAnsiTheme="minorEastAsia" w:hint="eastAsia"/>
        </w:rPr>
        <w:t xml:space="preserve">　　　　</w:t>
      </w:r>
      <w:r w:rsidR="001E23F7">
        <w:rPr>
          <w:rFonts w:asciiTheme="minorEastAsia" w:hAnsiTheme="minorEastAsia" w:hint="eastAsia"/>
        </w:rPr>
        <w:t>A4判</w:t>
      </w:r>
    </w:p>
    <w:p w:rsidR="001E23F7" w:rsidRDefault="001E23F7" w:rsidP="000C6242">
      <w:pPr>
        <w:rPr>
          <w:rFonts w:asciiTheme="minorEastAsia" w:hAnsiTheme="minorEastAsia"/>
        </w:rPr>
      </w:pPr>
      <w:r>
        <w:rPr>
          <w:rFonts w:asciiTheme="minorEastAsia" w:hAnsiTheme="minorEastAsia" w:hint="eastAsia"/>
        </w:rPr>
        <w:t xml:space="preserve">　(2)　紙質</w:t>
      </w:r>
    </w:p>
    <w:p w:rsidR="0050155F" w:rsidRDefault="00CF032A" w:rsidP="000C6242">
      <w:pPr>
        <w:rPr>
          <w:rFonts w:asciiTheme="minorEastAsia" w:hAnsiTheme="minorEastAsia"/>
        </w:rPr>
      </w:pPr>
      <w:r>
        <w:rPr>
          <w:rFonts w:asciiTheme="minorEastAsia" w:hAnsiTheme="minorEastAsia" w:hint="eastAsia"/>
        </w:rPr>
        <w:t xml:space="preserve">　　　　表紙、本文ともに提案による</w:t>
      </w:r>
    </w:p>
    <w:p w:rsidR="00E6473D" w:rsidRDefault="00E6473D" w:rsidP="000C6242">
      <w:pPr>
        <w:rPr>
          <w:rFonts w:asciiTheme="minorEastAsia" w:hAnsiTheme="minorEastAsia"/>
        </w:rPr>
      </w:pPr>
      <w:r>
        <w:rPr>
          <w:rFonts w:asciiTheme="minorEastAsia" w:hAnsiTheme="minorEastAsia" w:hint="eastAsia"/>
        </w:rPr>
        <w:t xml:space="preserve">  </w:t>
      </w:r>
      <w:r w:rsidR="00BC2C94">
        <w:rPr>
          <w:rFonts w:asciiTheme="minorEastAsia" w:hAnsiTheme="minorEastAsia" w:hint="eastAsia"/>
        </w:rPr>
        <w:t>(</w:t>
      </w:r>
      <w:r w:rsidR="001E23F7">
        <w:rPr>
          <w:rFonts w:asciiTheme="minorEastAsia" w:hAnsiTheme="minorEastAsia" w:hint="eastAsia"/>
        </w:rPr>
        <w:t>3</w:t>
      </w:r>
      <w:r w:rsidR="00BC2C94">
        <w:rPr>
          <w:rFonts w:asciiTheme="minorEastAsia" w:hAnsiTheme="minorEastAsia" w:hint="eastAsia"/>
        </w:rPr>
        <w:t>)</w:t>
      </w:r>
      <w:r>
        <w:rPr>
          <w:rFonts w:asciiTheme="minorEastAsia" w:hAnsiTheme="minorEastAsia" w:hint="eastAsia"/>
        </w:rPr>
        <w:t xml:space="preserve">　</w:t>
      </w:r>
      <w:r w:rsidR="00BC2C94">
        <w:rPr>
          <w:rFonts w:asciiTheme="minorEastAsia" w:hAnsiTheme="minorEastAsia" w:hint="eastAsia"/>
        </w:rPr>
        <w:t>色</w:t>
      </w:r>
    </w:p>
    <w:p w:rsidR="00BC2C94" w:rsidRDefault="00BC2C94" w:rsidP="000C6242">
      <w:pPr>
        <w:rPr>
          <w:rFonts w:asciiTheme="minorEastAsia" w:hAnsiTheme="minorEastAsia"/>
        </w:rPr>
      </w:pPr>
      <w:r>
        <w:rPr>
          <w:rFonts w:asciiTheme="minorEastAsia" w:hAnsiTheme="minorEastAsia" w:hint="eastAsia"/>
        </w:rPr>
        <w:t xml:space="preserve">　　　　</w:t>
      </w:r>
      <w:r w:rsidRPr="0042704E">
        <w:rPr>
          <w:rFonts w:asciiTheme="minorEastAsia" w:hAnsiTheme="minorEastAsia" w:hint="eastAsia"/>
        </w:rPr>
        <w:t>カラー4</w:t>
      </w:r>
      <w:r w:rsidR="00C47A0E">
        <w:rPr>
          <w:rFonts w:asciiTheme="minorEastAsia" w:hAnsiTheme="minorEastAsia" w:hint="eastAsia"/>
        </w:rPr>
        <w:t>色刷</w:t>
      </w:r>
    </w:p>
    <w:p w:rsidR="00BC2C94" w:rsidRDefault="00BC2C94" w:rsidP="000C6242">
      <w:pPr>
        <w:rPr>
          <w:rFonts w:asciiTheme="minorEastAsia" w:hAnsiTheme="minorEastAsia"/>
        </w:rPr>
      </w:pPr>
      <w:r>
        <w:rPr>
          <w:rFonts w:asciiTheme="minorEastAsia" w:hAnsiTheme="minorEastAsia" w:hint="eastAsia"/>
        </w:rPr>
        <w:t xml:space="preserve">　(</w:t>
      </w:r>
      <w:r w:rsidR="001E23F7">
        <w:rPr>
          <w:rFonts w:asciiTheme="minorEastAsia" w:hAnsiTheme="minorEastAsia" w:hint="eastAsia"/>
        </w:rPr>
        <w:t>4</w:t>
      </w:r>
      <w:r>
        <w:rPr>
          <w:rFonts w:asciiTheme="minorEastAsia" w:hAnsiTheme="minorEastAsia" w:hint="eastAsia"/>
        </w:rPr>
        <w:t>)　ページ数</w:t>
      </w:r>
    </w:p>
    <w:p w:rsidR="00CF032A" w:rsidRDefault="00CF032A" w:rsidP="000C6242">
      <w:pPr>
        <w:rPr>
          <w:rFonts w:asciiTheme="minorEastAsia" w:hAnsiTheme="minorEastAsia"/>
        </w:rPr>
      </w:pPr>
      <w:r>
        <w:rPr>
          <w:rFonts w:asciiTheme="minorEastAsia" w:hAnsiTheme="minorEastAsia" w:hint="eastAsia"/>
        </w:rPr>
        <w:t xml:space="preserve">　　　　120ページ程度</w:t>
      </w:r>
    </w:p>
    <w:p w:rsidR="00805D43" w:rsidRDefault="00BC2C94" w:rsidP="00805D43">
      <w:pPr>
        <w:rPr>
          <w:rFonts w:asciiTheme="minorEastAsia" w:hAnsiTheme="minorEastAsia"/>
        </w:rPr>
      </w:pPr>
      <w:r>
        <w:rPr>
          <w:rFonts w:asciiTheme="minorEastAsia" w:hAnsiTheme="minorEastAsia" w:hint="eastAsia"/>
        </w:rPr>
        <w:t xml:space="preserve">　</w:t>
      </w:r>
      <w:r w:rsidR="00805D43">
        <w:rPr>
          <w:rFonts w:asciiTheme="minorEastAsia" w:hAnsiTheme="minorEastAsia" w:hint="eastAsia"/>
        </w:rPr>
        <w:t>(5)　インク</w:t>
      </w:r>
    </w:p>
    <w:p w:rsidR="00BC2C94" w:rsidRPr="00805D43" w:rsidRDefault="00805D43" w:rsidP="00CF032A">
      <w:pPr>
        <w:rPr>
          <w:rFonts w:asciiTheme="minorEastAsia" w:hAnsiTheme="minorEastAsia"/>
        </w:rPr>
      </w:pPr>
      <w:r>
        <w:rPr>
          <w:rFonts w:asciiTheme="minorEastAsia" w:hAnsiTheme="minorEastAsia" w:hint="eastAsia"/>
        </w:rPr>
        <w:t xml:space="preserve">　　　　環境に配慮したインクを使用する。</w:t>
      </w:r>
    </w:p>
    <w:p w:rsidR="008A4FAD" w:rsidRPr="00C02E88" w:rsidRDefault="008A4FAD" w:rsidP="000C6242">
      <w:pPr>
        <w:rPr>
          <w:rFonts w:asciiTheme="minorEastAsia" w:hAnsiTheme="minorEastAsia"/>
        </w:rPr>
      </w:pPr>
      <w:r>
        <w:rPr>
          <w:rFonts w:asciiTheme="minorEastAsia" w:hAnsiTheme="minorEastAsia" w:hint="eastAsia"/>
        </w:rPr>
        <w:t xml:space="preserve">　</w:t>
      </w:r>
      <w:r w:rsidRPr="00C02E88">
        <w:rPr>
          <w:rFonts w:asciiTheme="minorEastAsia" w:hAnsiTheme="minorEastAsia" w:hint="eastAsia"/>
        </w:rPr>
        <w:t>(6)　デザイン</w:t>
      </w:r>
    </w:p>
    <w:p w:rsidR="008A4FAD" w:rsidRPr="00C02E88" w:rsidRDefault="008A4FAD" w:rsidP="000C6242">
      <w:pPr>
        <w:rPr>
          <w:rFonts w:asciiTheme="minorEastAsia" w:hAnsiTheme="minorEastAsia"/>
        </w:rPr>
      </w:pPr>
      <w:r w:rsidRPr="00C02E88">
        <w:rPr>
          <w:rFonts w:asciiTheme="minorEastAsia" w:hAnsiTheme="minorEastAsia" w:hint="eastAsia"/>
        </w:rPr>
        <w:t xml:space="preserve">　　　デザインコンセプトと</w:t>
      </w:r>
      <w:r w:rsidR="00CF032A">
        <w:rPr>
          <w:rFonts w:asciiTheme="minorEastAsia" w:hAnsiTheme="minorEastAsia" w:hint="eastAsia"/>
        </w:rPr>
        <w:t>して幅広い世代に受け入れられるよう、ユニバーサル基準に配慮すること</w:t>
      </w:r>
      <w:r w:rsidRPr="00C02E88">
        <w:rPr>
          <w:rFonts w:asciiTheme="minorEastAsia" w:hAnsiTheme="minorEastAsia" w:hint="eastAsia"/>
        </w:rPr>
        <w:t>。</w:t>
      </w:r>
    </w:p>
    <w:p w:rsidR="008A4FAD" w:rsidRPr="00C02E88" w:rsidRDefault="008A4FAD" w:rsidP="000C6242">
      <w:pPr>
        <w:rPr>
          <w:rFonts w:asciiTheme="minorEastAsia" w:hAnsiTheme="minorEastAsia"/>
        </w:rPr>
      </w:pPr>
      <w:r w:rsidRPr="00C02E88">
        <w:rPr>
          <w:rFonts w:asciiTheme="minorEastAsia" w:hAnsiTheme="minorEastAsia" w:hint="eastAsia"/>
        </w:rPr>
        <w:t xml:space="preserve">　　　　　・ユニバーサル・デザイン(UD)</w:t>
      </w:r>
    </w:p>
    <w:p w:rsidR="008A4FAD" w:rsidRPr="00C02E88" w:rsidRDefault="008A4FAD" w:rsidP="000C6242">
      <w:pPr>
        <w:rPr>
          <w:rFonts w:asciiTheme="minorEastAsia" w:hAnsiTheme="minorEastAsia"/>
        </w:rPr>
      </w:pPr>
      <w:r w:rsidRPr="00C02E88">
        <w:rPr>
          <w:rFonts w:asciiTheme="minorEastAsia" w:hAnsiTheme="minorEastAsia" w:hint="eastAsia"/>
        </w:rPr>
        <w:t xml:space="preserve">　　　　　・ユニバーサル・デザイン・フォント(UDF)</w:t>
      </w:r>
    </w:p>
    <w:p w:rsidR="008A4FAD" w:rsidRPr="00C02E88" w:rsidRDefault="008A4FAD" w:rsidP="000C6242">
      <w:pPr>
        <w:rPr>
          <w:rFonts w:asciiTheme="minorEastAsia" w:hAnsiTheme="minorEastAsia"/>
        </w:rPr>
      </w:pPr>
      <w:r w:rsidRPr="00C02E88">
        <w:rPr>
          <w:rFonts w:asciiTheme="minorEastAsia" w:hAnsiTheme="minorEastAsia" w:hint="eastAsia"/>
        </w:rPr>
        <w:t xml:space="preserve"> 　　　　 ・カラー・ユニバーサル・デザイン(CUD)</w:t>
      </w:r>
    </w:p>
    <w:p w:rsidR="006547EE" w:rsidRPr="00F825B7" w:rsidRDefault="006547EE" w:rsidP="00F825B7">
      <w:pPr>
        <w:pStyle w:val="1"/>
        <w:rPr>
          <w:rFonts w:asciiTheme="minorEastAsia" w:eastAsiaTheme="minorEastAsia" w:hAnsiTheme="minorEastAsia"/>
        </w:rPr>
      </w:pPr>
      <w:r>
        <w:rPr>
          <w:rFonts w:asciiTheme="minorEastAsia" w:eastAsiaTheme="minorEastAsia" w:hAnsiTheme="minorEastAsia" w:hint="eastAsia"/>
        </w:rPr>
        <w:t>2</w:t>
      </w:r>
      <w:r w:rsidRPr="001F36B5">
        <w:rPr>
          <w:rFonts w:asciiTheme="minorEastAsia" w:eastAsiaTheme="minorEastAsia" w:hAnsiTheme="minorEastAsia" w:hint="eastAsia"/>
        </w:rPr>
        <w:t xml:space="preserve">.　</w:t>
      </w:r>
      <w:r>
        <w:rPr>
          <w:rFonts w:asciiTheme="minorEastAsia" w:eastAsiaTheme="minorEastAsia" w:hAnsiTheme="minorEastAsia" w:hint="eastAsia"/>
        </w:rPr>
        <w:t>その他</w:t>
      </w:r>
    </w:p>
    <w:p w:rsidR="006547EE" w:rsidRDefault="006547EE" w:rsidP="006547EE">
      <w:pPr>
        <w:rPr>
          <w:rFonts w:asciiTheme="minorEastAsia" w:hAnsiTheme="minorEastAsia"/>
        </w:rPr>
      </w:pPr>
      <w:r>
        <w:rPr>
          <w:rFonts w:asciiTheme="minorEastAsia" w:hAnsiTheme="minorEastAsia" w:hint="eastAsia"/>
        </w:rPr>
        <w:t>2.1.　制作資料</w:t>
      </w:r>
    </w:p>
    <w:p w:rsidR="006547EE" w:rsidRDefault="006C7DCB" w:rsidP="006547EE">
      <w:pPr>
        <w:rPr>
          <w:rFonts w:asciiTheme="minorEastAsia" w:hAnsiTheme="minorEastAsia"/>
        </w:rPr>
      </w:pPr>
      <w:r>
        <w:rPr>
          <w:rFonts w:asciiTheme="minorEastAsia" w:hAnsiTheme="minorEastAsia" w:hint="eastAsia"/>
        </w:rPr>
        <w:t xml:space="preserve">　受託者が</w:t>
      </w:r>
      <w:r w:rsidR="006547EE">
        <w:rPr>
          <w:rFonts w:asciiTheme="minorEastAsia" w:hAnsiTheme="minorEastAsia" w:hint="eastAsia"/>
        </w:rPr>
        <w:t>作成・編集した、データ、写真、イラスト、文章等は、嬉野市が作成するホームページおよびほかの印刷物などに使用できるものとする。また、編集に使用したデータおよびその他の資料は、成果品とともに提出すること。</w:t>
      </w:r>
    </w:p>
    <w:p w:rsidR="006547EE" w:rsidRDefault="006547EE" w:rsidP="006547EE">
      <w:pPr>
        <w:rPr>
          <w:rFonts w:asciiTheme="minorEastAsia" w:hAnsiTheme="minorEastAsia"/>
        </w:rPr>
      </w:pPr>
      <w:r>
        <w:rPr>
          <w:rFonts w:asciiTheme="minorEastAsia" w:hAnsiTheme="minorEastAsia" w:hint="eastAsia"/>
        </w:rPr>
        <w:t>2.2.　ホームページへの掲載</w:t>
      </w:r>
    </w:p>
    <w:p w:rsidR="00854C34" w:rsidRPr="00F825B7" w:rsidRDefault="006547EE" w:rsidP="000C6242">
      <w:pPr>
        <w:rPr>
          <w:rFonts w:asciiTheme="minorEastAsia" w:hAnsiTheme="minorEastAsia"/>
        </w:rPr>
      </w:pPr>
      <w:r>
        <w:rPr>
          <w:rFonts w:asciiTheme="minorEastAsia" w:hAnsiTheme="minorEastAsia" w:hint="eastAsia"/>
        </w:rPr>
        <w:t xml:space="preserve">　総合計画書の原稿はデジタル化してホームページに掲載するため、Adobe AcrobatのPDF(Portable Document Format)形式のファイルでCD</w:t>
      </w:r>
      <w:r w:rsidR="006C7DCB">
        <w:rPr>
          <w:rFonts w:asciiTheme="minorEastAsia" w:hAnsiTheme="minorEastAsia" w:hint="eastAsia"/>
        </w:rPr>
        <w:t>等</w:t>
      </w:r>
      <w:r>
        <w:rPr>
          <w:rFonts w:asciiTheme="minorEastAsia" w:hAnsiTheme="minorEastAsia" w:hint="eastAsia"/>
        </w:rPr>
        <w:t>に保存して成果品とともに納品する。</w:t>
      </w:r>
    </w:p>
    <w:p w:rsidR="00BC2C94" w:rsidRDefault="009B06D4" w:rsidP="00CF032A">
      <w:pPr>
        <w:rPr>
          <w:rFonts w:asciiTheme="minorEastAsia" w:hAnsiTheme="minorEastAsia"/>
        </w:rPr>
      </w:pPr>
      <w:r>
        <w:rPr>
          <w:rFonts w:asciiTheme="minorEastAsia" w:hAnsiTheme="minorEastAsia" w:hint="eastAsia"/>
        </w:rPr>
        <w:t>2.3　納入期限</w:t>
      </w:r>
    </w:p>
    <w:p w:rsidR="00D87831" w:rsidRDefault="00A94A3E" w:rsidP="009B06D4">
      <w:pPr>
        <w:rPr>
          <w:rFonts w:asciiTheme="minorEastAsia" w:hAnsiTheme="minorEastAsia"/>
        </w:rPr>
      </w:pPr>
      <w:r>
        <w:rPr>
          <w:rFonts w:asciiTheme="minorEastAsia" w:hAnsiTheme="minorEastAsia" w:hint="eastAsia"/>
        </w:rPr>
        <w:t xml:space="preserve">　令和</w:t>
      </w:r>
      <w:r w:rsidR="007A59DE">
        <w:rPr>
          <w:rFonts w:asciiTheme="minorEastAsia" w:hAnsiTheme="minorEastAsia" w:hint="eastAsia"/>
        </w:rPr>
        <w:t>4</w:t>
      </w:r>
      <w:r w:rsidR="009B06D4">
        <w:rPr>
          <w:rFonts w:asciiTheme="minorEastAsia" w:hAnsiTheme="minorEastAsia" w:hint="eastAsia"/>
        </w:rPr>
        <w:t>年12月28</w:t>
      </w:r>
      <w:r w:rsidR="007A59DE">
        <w:rPr>
          <w:rFonts w:asciiTheme="minorEastAsia" w:hAnsiTheme="minorEastAsia" w:hint="eastAsia"/>
        </w:rPr>
        <w:t>日（水</w:t>
      </w:r>
      <w:r w:rsidR="009B06D4">
        <w:rPr>
          <w:rFonts w:asciiTheme="minorEastAsia" w:hAnsiTheme="minorEastAsia" w:hint="eastAsia"/>
        </w:rPr>
        <w:t>）</w:t>
      </w:r>
    </w:p>
    <w:p w:rsidR="00F825B7" w:rsidRDefault="00F825B7" w:rsidP="009B06D4">
      <w:pPr>
        <w:rPr>
          <w:rFonts w:asciiTheme="minorEastAsia" w:hAnsiTheme="minorEastAsia"/>
        </w:rPr>
      </w:pPr>
      <w:r>
        <w:rPr>
          <w:rFonts w:asciiTheme="minorEastAsia" w:hAnsiTheme="minorEastAsia" w:hint="eastAsia"/>
        </w:rPr>
        <w:t>2.4　嬉野市からの提供データ</w:t>
      </w:r>
    </w:p>
    <w:p w:rsidR="00F825B7" w:rsidRDefault="00F825B7" w:rsidP="009B06D4">
      <w:pPr>
        <w:rPr>
          <w:rFonts w:asciiTheme="minorEastAsia" w:hAnsiTheme="minorEastAsia"/>
        </w:rPr>
      </w:pPr>
      <w:r>
        <w:rPr>
          <w:rFonts w:asciiTheme="minorEastAsia" w:hAnsiTheme="minorEastAsia" w:hint="eastAsia"/>
        </w:rPr>
        <w:t xml:space="preserve">　嬉野市から提供するデータは、総合計画（word</w:t>
      </w:r>
      <w:r w:rsidR="00CD42F2">
        <w:rPr>
          <w:rFonts w:asciiTheme="minorEastAsia" w:hAnsiTheme="minorEastAsia" w:hint="eastAsia"/>
        </w:rPr>
        <w:t>、excel、PDF</w:t>
      </w:r>
      <w:r>
        <w:rPr>
          <w:rFonts w:asciiTheme="minorEastAsia" w:hAnsiTheme="minorEastAsia" w:hint="eastAsia"/>
        </w:rPr>
        <w:t>）データとする。</w:t>
      </w:r>
    </w:p>
    <w:sectPr w:rsidR="00F825B7" w:rsidSect="00C47A0E">
      <w:headerReference w:type="default" r:id="rId8"/>
      <w:pgSz w:w="11906" w:h="16838"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F0" w:rsidRDefault="00BA70F0" w:rsidP="00774867">
      <w:r>
        <w:separator/>
      </w:r>
    </w:p>
  </w:endnote>
  <w:endnote w:type="continuationSeparator" w:id="0">
    <w:p w:rsidR="00BA70F0" w:rsidRDefault="00BA70F0" w:rsidP="0077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F0" w:rsidRDefault="00BA70F0" w:rsidP="00774867">
      <w:r>
        <w:separator/>
      </w:r>
    </w:p>
  </w:footnote>
  <w:footnote w:type="continuationSeparator" w:id="0">
    <w:p w:rsidR="00BA70F0" w:rsidRDefault="00BA70F0" w:rsidP="00774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3B" w:rsidRPr="007D2C58" w:rsidRDefault="006B1A3B" w:rsidP="007D2C58">
    <w:pPr>
      <w:pStyle w:val="a3"/>
      <w:jc w:val="right"/>
      <w:rPr>
        <w:rFonts w:asciiTheme="majorEastAsia" w:eastAsiaTheme="majorEastAsia" w:hAnsiTheme="majorEastAsi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42"/>
    <w:rsid w:val="00002893"/>
    <w:rsid w:val="0000590C"/>
    <w:rsid w:val="00015145"/>
    <w:rsid w:val="0001733B"/>
    <w:rsid w:val="00024D13"/>
    <w:rsid w:val="0003307C"/>
    <w:rsid w:val="00067ABE"/>
    <w:rsid w:val="00067E54"/>
    <w:rsid w:val="0007679B"/>
    <w:rsid w:val="00076832"/>
    <w:rsid w:val="00094339"/>
    <w:rsid w:val="000951F8"/>
    <w:rsid w:val="00095562"/>
    <w:rsid w:val="000B5864"/>
    <w:rsid w:val="000B6971"/>
    <w:rsid w:val="000C6242"/>
    <w:rsid w:val="000D014E"/>
    <w:rsid w:val="000F190E"/>
    <w:rsid w:val="00104227"/>
    <w:rsid w:val="00112E5E"/>
    <w:rsid w:val="00114A7B"/>
    <w:rsid w:val="0014744B"/>
    <w:rsid w:val="00180E3D"/>
    <w:rsid w:val="0018212A"/>
    <w:rsid w:val="0019009C"/>
    <w:rsid w:val="001B30CA"/>
    <w:rsid w:val="001C5C02"/>
    <w:rsid w:val="001D5465"/>
    <w:rsid w:val="001D5704"/>
    <w:rsid w:val="001E1C83"/>
    <w:rsid w:val="001E23F7"/>
    <w:rsid w:val="001F36B5"/>
    <w:rsid w:val="001F3E0F"/>
    <w:rsid w:val="00211FF9"/>
    <w:rsid w:val="00224E2D"/>
    <w:rsid w:val="00226397"/>
    <w:rsid w:val="00231630"/>
    <w:rsid w:val="00251E21"/>
    <w:rsid w:val="0025551E"/>
    <w:rsid w:val="00277B27"/>
    <w:rsid w:val="00295D71"/>
    <w:rsid w:val="00296D71"/>
    <w:rsid w:val="002A209D"/>
    <w:rsid w:val="002B3D79"/>
    <w:rsid w:val="002B6C9C"/>
    <w:rsid w:val="002C2470"/>
    <w:rsid w:val="002C3D14"/>
    <w:rsid w:val="002D7589"/>
    <w:rsid w:val="002E430A"/>
    <w:rsid w:val="002E5F43"/>
    <w:rsid w:val="002F0491"/>
    <w:rsid w:val="003035B4"/>
    <w:rsid w:val="00317727"/>
    <w:rsid w:val="00323A45"/>
    <w:rsid w:val="00326AC3"/>
    <w:rsid w:val="003333D4"/>
    <w:rsid w:val="00342618"/>
    <w:rsid w:val="0034373F"/>
    <w:rsid w:val="0035101F"/>
    <w:rsid w:val="00385AF2"/>
    <w:rsid w:val="0039650B"/>
    <w:rsid w:val="003D1EEF"/>
    <w:rsid w:val="00400463"/>
    <w:rsid w:val="0040777B"/>
    <w:rsid w:val="00407F77"/>
    <w:rsid w:val="0042704E"/>
    <w:rsid w:val="0043110F"/>
    <w:rsid w:val="004350B9"/>
    <w:rsid w:val="004407CE"/>
    <w:rsid w:val="0044658A"/>
    <w:rsid w:val="004546A9"/>
    <w:rsid w:val="00486D77"/>
    <w:rsid w:val="004911C2"/>
    <w:rsid w:val="004A143C"/>
    <w:rsid w:val="004B4223"/>
    <w:rsid w:val="004B5563"/>
    <w:rsid w:val="004D443B"/>
    <w:rsid w:val="0050155F"/>
    <w:rsid w:val="00501C3C"/>
    <w:rsid w:val="00524472"/>
    <w:rsid w:val="00543026"/>
    <w:rsid w:val="00562AF5"/>
    <w:rsid w:val="00562D63"/>
    <w:rsid w:val="0056731A"/>
    <w:rsid w:val="0057219C"/>
    <w:rsid w:val="00584ECF"/>
    <w:rsid w:val="00584F9A"/>
    <w:rsid w:val="005A2EFD"/>
    <w:rsid w:val="005A7C73"/>
    <w:rsid w:val="005E39E7"/>
    <w:rsid w:val="005F07B5"/>
    <w:rsid w:val="005F12EC"/>
    <w:rsid w:val="00601F18"/>
    <w:rsid w:val="00604963"/>
    <w:rsid w:val="00650726"/>
    <w:rsid w:val="006547EE"/>
    <w:rsid w:val="006A362F"/>
    <w:rsid w:val="006B1A3B"/>
    <w:rsid w:val="006C7DCB"/>
    <w:rsid w:val="006D01E8"/>
    <w:rsid w:val="006E6DB7"/>
    <w:rsid w:val="006E7D47"/>
    <w:rsid w:val="006F1D57"/>
    <w:rsid w:val="0073571C"/>
    <w:rsid w:val="00751910"/>
    <w:rsid w:val="00756553"/>
    <w:rsid w:val="00764D1C"/>
    <w:rsid w:val="00774867"/>
    <w:rsid w:val="007A59DE"/>
    <w:rsid w:val="007B1BF1"/>
    <w:rsid w:val="007B2455"/>
    <w:rsid w:val="007C152D"/>
    <w:rsid w:val="007C2C9B"/>
    <w:rsid w:val="007D2364"/>
    <w:rsid w:val="007D2C58"/>
    <w:rsid w:val="007D7085"/>
    <w:rsid w:val="007E5E29"/>
    <w:rsid w:val="007F6222"/>
    <w:rsid w:val="00805020"/>
    <w:rsid w:val="00805D43"/>
    <w:rsid w:val="008148CA"/>
    <w:rsid w:val="008343E2"/>
    <w:rsid w:val="00836C52"/>
    <w:rsid w:val="00854C34"/>
    <w:rsid w:val="00855BD3"/>
    <w:rsid w:val="00871B5C"/>
    <w:rsid w:val="00882163"/>
    <w:rsid w:val="008905AA"/>
    <w:rsid w:val="0089099E"/>
    <w:rsid w:val="00895FFA"/>
    <w:rsid w:val="008A2050"/>
    <w:rsid w:val="008A41D9"/>
    <w:rsid w:val="008A4FAD"/>
    <w:rsid w:val="008A6DC9"/>
    <w:rsid w:val="008C61C8"/>
    <w:rsid w:val="008E1405"/>
    <w:rsid w:val="008E42F1"/>
    <w:rsid w:val="008F5DCB"/>
    <w:rsid w:val="009108A6"/>
    <w:rsid w:val="00920F9C"/>
    <w:rsid w:val="00923143"/>
    <w:rsid w:val="009363CD"/>
    <w:rsid w:val="00947D89"/>
    <w:rsid w:val="00957370"/>
    <w:rsid w:val="009623B0"/>
    <w:rsid w:val="00965BDF"/>
    <w:rsid w:val="00975C8C"/>
    <w:rsid w:val="009977DE"/>
    <w:rsid w:val="009A22B1"/>
    <w:rsid w:val="009A5FC5"/>
    <w:rsid w:val="009B06D4"/>
    <w:rsid w:val="009C1402"/>
    <w:rsid w:val="009C738F"/>
    <w:rsid w:val="009F0FB6"/>
    <w:rsid w:val="009F1580"/>
    <w:rsid w:val="00A165D0"/>
    <w:rsid w:val="00A22104"/>
    <w:rsid w:val="00A82891"/>
    <w:rsid w:val="00A837E5"/>
    <w:rsid w:val="00A87DA9"/>
    <w:rsid w:val="00A94A3E"/>
    <w:rsid w:val="00AC017D"/>
    <w:rsid w:val="00AC7877"/>
    <w:rsid w:val="00AD27F6"/>
    <w:rsid w:val="00B05CE6"/>
    <w:rsid w:val="00B070D2"/>
    <w:rsid w:val="00B10337"/>
    <w:rsid w:val="00B20FF8"/>
    <w:rsid w:val="00B238AA"/>
    <w:rsid w:val="00B35759"/>
    <w:rsid w:val="00B37845"/>
    <w:rsid w:val="00B71D00"/>
    <w:rsid w:val="00B839EB"/>
    <w:rsid w:val="00B8430B"/>
    <w:rsid w:val="00B92FA3"/>
    <w:rsid w:val="00B94BC7"/>
    <w:rsid w:val="00BA0454"/>
    <w:rsid w:val="00BA70F0"/>
    <w:rsid w:val="00BC2C94"/>
    <w:rsid w:val="00BE5EE4"/>
    <w:rsid w:val="00BE5FCF"/>
    <w:rsid w:val="00BF2791"/>
    <w:rsid w:val="00C02E88"/>
    <w:rsid w:val="00C03215"/>
    <w:rsid w:val="00C169AB"/>
    <w:rsid w:val="00C16CCA"/>
    <w:rsid w:val="00C27120"/>
    <w:rsid w:val="00C47A0E"/>
    <w:rsid w:val="00C673EF"/>
    <w:rsid w:val="00C80EDA"/>
    <w:rsid w:val="00C84034"/>
    <w:rsid w:val="00C92F19"/>
    <w:rsid w:val="00CB3C60"/>
    <w:rsid w:val="00CD42F2"/>
    <w:rsid w:val="00CD776C"/>
    <w:rsid w:val="00CE04D7"/>
    <w:rsid w:val="00CE297A"/>
    <w:rsid w:val="00CE3465"/>
    <w:rsid w:val="00CF032A"/>
    <w:rsid w:val="00D004E5"/>
    <w:rsid w:val="00D35523"/>
    <w:rsid w:val="00D45B6D"/>
    <w:rsid w:val="00D57E5E"/>
    <w:rsid w:val="00D61508"/>
    <w:rsid w:val="00D615F3"/>
    <w:rsid w:val="00D673EA"/>
    <w:rsid w:val="00D67C25"/>
    <w:rsid w:val="00D70D26"/>
    <w:rsid w:val="00D776FB"/>
    <w:rsid w:val="00D80DA6"/>
    <w:rsid w:val="00D87831"/>
    <w:rsid w:val="00D87E53"/>
    <w:rsid w:val="00D9492D"/>
    <w:rsid w:val="00DB5534"/>
    <w:rsid w:val="00DC457E"/>
    <w:rsid w:val="00DD7808"/>
    <w:rsid w:val="00DE24EC"/>
    <w:rsid w:val="00E51A7D"/>
    <w:rsid w:val="00E6473D"/>
    <w:rsid w:val="00E762B5"/>
    <w:rsid w:val="00E825F6"/>
    <w:rsid w:val="00EA3117"/>
    <w:rsid w:val="00EA4847"/>
    <w:rsid w:val="00EC0B4F"/>
    <w:rsid w:val="00EC687E"/>
    <w:rsid w:val="00ED3C62"/>
    <w:rsid w:val="00ED3D83"/>
    <w:rsid w:val="00EF4E36"/>
    <w:rsid w:val="00F0194B"/>
    <w:rsid w:val="00F24187"/>
    <w:rsid w:val="00F332CD"/>
    <w:rsid w:val="00F368B8"/>
    <w:rsid w:val="00F43CD5"/>
    <w:rsid w:val="00F47E63"/>
    <w:rsid w:val="00F574A7"/>
    <w:rsid w:val="00F57C26"/>
    <w:rsid w:val="00F66886"/>
    <w:rsid w:val="00F8041E"/>
    <w:rsid w:val="00F825B7"/>
    <w:rsid w:val="00F82852"/>
    <w:rsid w:val="00F9373B"/>
    <w:rsid w:val="00F96A50"/>
    <w:rsid w:val="00FA073D"/>
    <w:rsid w:val="00FA0908"/>
    <w:rsid w:val="00FA0B18"/>
    <w:rsid w:val="00FA2529"/>
    <w:rsid w:val="00FA2B81"/>
    <w:rsid w:val="00FB1B35"/>
    <w:rsid w:val="00FB3A8E"/>
    <w:rsid w:val="00FB7B93"/>
    <w:rsid w:val="00FF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C62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242"/>
    <w:rPr>
      <w:rFonts w:asciiTheme="majorHAnsi" w:eastAsiaTheme="majorEastAsia" w:hAnsiTheme="majorHAnsi" w:cstheme="majorBidi"/>
      <w:sz w:val="24"/>
      <w:szCs w:val="24"/>
    </w:rPr>
  </w:style>
  <w:style w:type="paragraph" w:styleId="a3">
    <w:name w:val="header"/>
    <w:basedOn w:val="a"/>
    <w:link w:val="a4"/>
    <w:uiPriority w:val="99"/>
    <w:unhideWhenUsed/>
    <w:rsid w:val="00774867"/>
    <w:pPr>
      <w:tabs>
        <w:tab w:val="center" w:pos="4252"/>
        <w:tab w:val="right" w:pos="8504"/>
      </w:tabs>
      <w:snapToGrid w:val="0"/>
    </w:pPr>
  </w:style>
  <w:style w:type="character" w:customStyle="1" w:styleId="a4">
    <w:name w:val="ヘッダー (文字)"/>
    <w:basedOn w:val="a0"/>
    <w:link w:val="a3"/>
    <w:uiPriority w:val="99"/>
    <w:rsid w:val="00774867"/>
  </w:style>
  <w:style w:type="paragraph" w:styleId="a5">
    <w:name w:val="footer"/>
    <w:basedOn w:val="a"/>
    <w:link w:val="a6"/>
    <w:uiPriority w:val="99"/>
    <w:unhideWhenUsed/>
    <w:rsid w:val="00774867"/>
    <w:pPr>
      <w:tabs>
        <w:tab w:val="center" w:pos="4252"/>
        <w:tab w:val="right" w:pos="8504"/>
      </w:tabs>
      <w:snapToGrid w:val="0"/>
    </w:pPr>
  </w:style>
  <w:style w:type="character" w:customStyle="1" w:styleId="a6">
    <w:name w:val="フッター (文字)"/>
    <w:basedOn w:val="a0"/>
    <w:link w:val="a5"/>
    <w:uiPriority w:val="99"/>
    <w:rsid w:val="00774867"/>
  </w:style>
  <w:style w:type="table" w:styleId="a7">
    <w:name w:val="Table Grid"/>
    <w:basedOn w:val="a1"/>
    <w:uiPriority w:val="59"/>
    <w:rsid w:val="0050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2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5F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825B7"/>
  </w:style>
  <w:style w:type="character" w:customStyle="1" w:styleId="ab">
    <w:name w:val="日付 (文字)"/>
    <w:basedOn w:val="a0"/>
    <w:link w:val="aa"/>
    <w:uiPriority w:val="99"/>
    <w:semiHidden/>
    <w:rsid w:val="00F82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C62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242"/>
    <w:rPr>
      <w:rFonts w:asciiTheme="majorHAnsi" w:eastAsiaTheme="majorEastAsia" w:hAnsiTheme="majorHAnsi" w:cstheme="majorBidi"/>
      <w:sz w:val="24"/>
      <w:szCs w:val="24"/>
    </w:rPr>
  </w:style>
  <w:style w:type="paragraph" w:styleId="a3">
    <w:name w:val="header"/>
    <w:basedOn w:val="a"/>
    <w:link w:val="a4"/>
    <w:uiPriority w:val="99"/>
    <w:unhideWhenUsed/>
    <w:rsid w:val="00774867"/>
    <w:pPr>
      <w:tabs>
        <w:tab w:val="center" w:pos="4252"/>
        <w:tab w:val="right" w:pos="8504"/>
      </w:tabs>
      <w:snapToGrid w:val="0"/>
    </w:pPr>
  </w:style>
  <w:style w:type="character" w:customStyle="1" w:styleId="a4">
    <w:name w:val="ヘッダー (文字)"/>
    <w:basedOn w:val="a0"/>
    <w:link w:val="a3"/>
    <w:uiPriority w:val="99"/>
    <w:rsid w:val="00774867"/>
  </w:style>
  <w:style w:type="paragraph" w:styleId="a5">
    <w:name w:val="footer"/>
    <w:basedOn w:val="a"/>
    <w:link w:val="a6"/>
    <w:uiPriority w:val="99"/>
    <w:unhideWhenUsed/>
    <w:rsid w:val="00774867"/>
    <w:pPr>
      <w:tabs>
        <w:tab w:val="center" w:pos="4252"/>
        <w:tab w:val="right" w:pos="8504"/>
      </w:tabs>
      <w:snapToGrid w:val="0"/>
    </w:pPr>
  </w:style>
  <w:style w:type="character" w:customStyle="1" w:styleId="a6">
    <w:name w:val="フッター (文字)"/>
    <w:basedOn w:val="a0"/>
    <w:link w:val="a5"/>
    <w:uiPriority w:val="99"/>
    <w:rsid w:val="00774867"/>
  </w:style>
  <w:style w:type="table" w:styleId="a7">
    <w:name w:val="Table Grid"/>
    <w:basedOn w:val="a1"/>
    <w:uiPriority w:val="59"/>
    <w:rsid w:val="0050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2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5F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825B7"/>
  </w:style>
  <w:style w:type="character" w:customStyle="1" w:styleId="ab">
    <w:name w:val="日付 (文字)"/>
    <w:basedOn w:val="a0"/>
    <w:link w:val="aa"/>
    <w:uiPriority w:val="99"/>
    <w:semiHidden/>
    <w:rsid w:val="00F8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0747-81F9-4EB6-A26F-7FF75A37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US02451</dc:creator>
  <cp:lastModifiedBy>ureshino-city</cp:lastModifiedBy>
  <cp:revision>11</cp:revision>
  <cp:lastPrinted>2015-12-15T23:54:00Z</cp:lastPrinted>
  <dcterms:created xsi:type="dcterms:W3CDTF">2018-08-02T01:13:00Z</dcterms:created>
  <dcterms:modified xsi:type="dcterms:W3CDTF">2022-06-30T07:31:00Z</dcterms:modified>
</cp:coreProperties>
</file>