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EE" w:rsidRPr="00280D6A" w:rsidRDefault="00D61DEE" w:rsidP="00D61DEE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280D6A">
        <w:rPr>
          <w:rFonts w:ascii="ＭＳ 明朝" w:hAnsi="ＭＳ 明朝" w:cs="Times New Roman" w:hint="eastAsia"/>
          <w:sz w:val="22"/>
        </w:rPr>
        <w:t>様式第１１号（第１０条関係）</w:t>
      </w:r>
    </w:p>
    <w:p w:rsidR="00D61DEE" w:rsidRPr="00280D6A" w:rsidRDefault="00D61DEE" w:rsidP="00D61DEE">
      <w:pPr>
        <w:autoSpaceDE/>
        <w:autoSpaceDN/>
        <w:adjustRightInd/>
        <w:jc w:val="center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排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水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設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備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工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事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設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計</w:t>
      </w:r>
      <w:r w:rsidRPr="00280D6A">
        <w:rPr>
          <w:rFonts w:ascii="ＭＳ Ｐ明朝" w:eastAsia="ＭＳ Ｐ明朝" w:hAnsi="ＭＳ Ｐ明朝" w:cs="Times New Roman"/>
        </w:rPr>
        <w:t xml:space="preserve"> </w:t>
      </w:r>
      <w:r w:rsidRPr="00280D6A">
        <w:rPr>
          <w:rFonts w:ascii="ＭＳ Ｐ明朝" w:eastAsia="ＭＳ Ｐ明朝" w:hAnsi="ＭＳ Ｐ明朝" w:cs="Times New Roman" w:hint="eastAsia"/>
        </w:rPr>
        <w:t>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1"/>
        <w:gridCol w:w="1013"/>
        <w:gridCol w:w="1546"/>
        <w:gridCol w:w="706"/>
        <w:gridCol w:w="957"/>
        <w:gridCol w:w="1295"/>
        <w:gridCol w:w="1261"/>
        <w:gridCol w:w="985"/>
      </w:tblGrid>
      <w:tr w:rsidR="00D61DEE" w:rsidRPr="00280D6A" w:rsidTr="002E4DFC"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申請者氏名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設置場所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嬉野市</w:t>
            </w:r>
          </w:p>
        </w:tc>
      </w:tr>
      <w:tr w:rsidR="00D61DEE" w:rsidRPr="00280D6A" w:rsidTr="002E4DFC">
        <w:tc>
          <w:tcPr>
            <w:tcW w:w="1700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指定事業者名</w:t>
            </w:r>
          </w:p>
        </w:tc>
        <w:tc>
          <w:tcPr>
            <w:tcW w:w="2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6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責任技術者名</w:t>
            </w:r>
          </w:p>
        </w:tc>
        <w:tc>
          <w:tcPr>
            <w:tcW w:w="3541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6D3FFB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</w:t>
            </w:r>
          </w:p>
        </w:tc>
      </w:tr>
      <w:tr w:rsidR="00D61DEE" w:rsidRPr="00280D6A" w:rsidTr="002E4DFC">
        <w:tc>
          <w:tcPr>
            <w:tcW w:w="70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区分</w:t>
            </w: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名　称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規　格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単位</w:t>
            </w: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数　量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単　価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金　額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</w:tr>
      <w:tr w:rsidR="00D61DEE" w:rsidRPr="00280D6A" w:rsidTr="002E4DFC">
        <w:tc>
          <w:tcPr>
            <w:tcW w:w="709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D61DEE" w:rsidRPr="00280D6A" w:rsidRDefault="00D61DEE" w:rsidP="002E4DF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便所内部設備工事</w:t>
            </w: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50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小　　計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D61DEE" w:rsidRPr="00280D6A" w:rsidRDefault="00D61DEE" w:rsidP="002E4DF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排水設備工事</w:t>
            </w: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508" w:type="dxa"/>
            <w:gridSpan w:val="6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小　　計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D61DEE" w:rsidRPr="00280D6A" w:rsidRDefault="00D61DEE" w:rsidP="00D61DEE">
      <w:pPr>
        <w:autoSpaceDE/>
        <w:autoSpaceDN/>
        <w:adjustRightInd/>
        <w:jc w:val="both"/>
        <w:rPr>
          <w:rFonts w:ascii="ＭＳ Ｐ明朝" w:eastAsia="ＭＳ Ｐ明朝" w:hAnsi="ＭＳ Ｐ明朝" w:cs="Times New Roman"/>
          <w:sz w:val="22"/>
          <w:szCs w:val="22"/>
        </w:rPr>
      </w:pPr>
      <w:r w:rsidRPr="00280D6A">
        <w:rPr>
          <w:rFonts w:ascii="ＭＳ Ｐ明朝" w:eastAsia="ＭＳ Ｐ明朝" w:hAnsi="ＭＳ Ｐ明朝" w:cs="Times New Roman" w:hint="eastAsia"/>
          <w:sz w:val="22"/>
          <w:szCs w:val="22"/>
        </w:rPr>
        <w:t>（裏面へ）</w:t>
      </w:r>
    </w:p>
    <w:p w:rsidR="00D61DEE" w:rsidRPr="00280D6A" w:rsidRDefault="00D61DEE" w:rsidP="00D61DEE">
      <w:pPr>
        <w:autoSpaceDE/>
        <w:autoSpaceDN/>
        <w:adjustRightInd/>
        <w:jc w:val="center"/>
        <w:rPr>
          <w:rFonts w:ascii="ＭＳ Ｐ明朝" w:eastAsia="ＭＳ Ｐ明朝" w:hAnsi="ＭＳ Ｐ明朝" w:cs="Times New Roman"/>
          <w:sz w:val="22"/>
          <w:szCs w:val="22"/>
        </w:rPr>
      </w:pPr>
      <w:r w:rsidRPr="00280D6A">
        <w:rPr>
          <w:rFonts w:ascii="ＭＳ Ｐ明朝" w:eastAsia="ＭＳ Ｐ明朝" w:hAnsi="ＭＳ Ｐ明朝" w:cs="Times New Roman" w:hint="eastAsia"/>
          <w:sz w:val="22"/>
          <w:szCs w:val="22"/>
        </w:rPr>
        <w:lastRenderedPageBreak/>
        <w:t>（裏面）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60"/>
        <w:gridCol w:w="708"/>
        <w:gridCol w:w="993"/>
        <w:gridCol w:w="1275"/>
        <w:gridCol w:w="1276"/>
        <w:gridCol w:w="992"/>
      </w:tblGrid>
      <w:tr w:rsidR="00D61DEE" w:rsidRPr="00280D6A" w:rsidTr="002E4DFC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区分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名　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規　格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単位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数　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単　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金　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</w:tr>
      <w:tr w:rsidR="00D61DEE" w:rsidRPr="00280D6A" w:rsidTr="002E4DFC">
        <w:tc>
          <w:tcPr>
            <w:tcW w:w="71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給水設備工事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5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小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附帯工事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5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小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諸　　　　　経　　　　　費　（　　　　　　　　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工　　　事　　　費　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消　　　費　　　税　　　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合　　　　　　　　　　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字　図　申　請　手　数　料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排水設備等計画確認手数料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排水設備等工事検査手数料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723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総　　　　　　　　　　　　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D61DEE" w:rsidRPr="00280D6A" w:rsidTr="002E4DFC">
        <w:tc>
          <w:tcPr>
            <w:tcW w:w="9498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DEE" w:rsidRPr="00280D6A" w:rsidRDefault="00D61DE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備　考</w:t>
            </w:r>
          </w:p>
        </w:tc>
      </w:tr>
    </w:tbl>
    <w:p w:rsidR="00F5069D" w:rsidRDefault="00F5069D">
      <w:pPr>
        <w:rPr>
          <w:rFonts w:hint="eastAsia"/>
        </w:rPr>
      </w:pPr>
      <w:bookmarkStart w:id="0" w:name="_GoBack"/>
      <w:bookmarkEnd w:id="0"/>
    </w:p>
    <w:sectPr w:rsidR="00F5069D" w:rsidSect="00EC6AF9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F9"/>
    <w:rsid w:val="006D3FFB"/>
    <w:rsid w:val="00D61DEE"/>
    <w:rsid w:val="00EC6AF9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52FC1"/>
  <w15:docId w15:val="{FA4E496F-53EC-4FEB-82EB-7406DBEC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EE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4</cp:revision>
  <dcterms:created xsi:type="dcterms:W3CDTF">2022-02-15T00:52:00Z</dcterms:created>
  <dcterms:modified xsi:type="dcterms:W3CDTF">2025-03-31T02:33:00Z</dcterms:modified>
</cp:coreProperties>
</file>